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67" w:rsidRDefault="00134098" w:rsidP="00877FD4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r w:rsidR="0073044E" w:rsidRPr="00905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анкетирования получателей социальных услуг по</w:t>
      </w:r>
      <w:r w:rsidRPr="00905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044E" w:rsidRPr="00905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качеству обслуживания и предоставления социальных услуг </w:t>
      </w:r>
      <w:r w:rsidRPr="00905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отделении социального обслуживания на дому </w:t>
      </w:r>
      <w:r w:rsidR="0073044E" w:rsidRPr="00905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учреждения </w:t>
      </w:r>
    </w:p>
    <w:p w:rsidR="00905167" w:rsidRDefault="0073044E" w:rsidP="00877FD4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«Комплексный центр социального обслуживания на дому» </w:t>
      </w:r>
    </w:p>
    <w:p w:rsidR="00134098" w:rsidRPr="00905167" w:rsidRDefault="0073044E" w:rsidP="00877FD4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Сосновского муниципального района</w:t>
      </w:r>
      <w:r w:rsidR="00905167" w:rsidRPr="00905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Челябинской области</w:t>
      </w:r>
    </w:p>
    <w:p w:rsidR="00134098" w:rsidRPr="00905167" w:rsidRDefault="00134098" w:rsidP="00AA6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5167" w:rsidRDefault="00134098" w:rsidP="009051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</w:t>
      </w:r>
      <w:r w:rsidR="00877FD4"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7364F"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044E"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проводилось </w:t>
      </w:r>
      <w:r w:rsidR="0073044E" w:rsidRPr="00905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 получателей социальных услуг по качеству обслуживания и предоставления социальных услуг в отделении социального обслуживания на дому.</w:t>
      </w:r>
      <w:r w:rsidR="004C65CD" w:rsidRPr="00905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3299" w:rsidRDefault="0073044E" w:rsidP="009051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анкетировании приняли участие 49</w:t>
      </w:r>
      <w:r w:rsidR="004D3576"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социальных </w:t>
      </w:r>
      <w:r w:rsidR="00134098"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</w:t>
      </w:r>
      <w:r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815A9"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098"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>97 лет.</w:t>
      </w:r>
    </w:p>
    <w:p w:rsidR="003F5D11" w:rsidRPr="00905167" w:rsidRDefault="003F5D11" w:rsidP="009051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6B7F" w:rsidRPr="00905167" w:rsidRDefault="00B86B7F" w:rsidP="009051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Категория:</w:t>
      </w:r>
    </w:p>
    <w:p w:rsidR="00AE1153" w:rsidRPr="00905167" w:rsidRDefault="00AE1153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</w:p>
    <w:p w:rsidR="00581B6F" w:rsidRPr="00905167" w:rsidRDefault="00581B6F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Инвалид 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группы -</w:t>
      </w:r>
      <w:r w:rsidR="00170E28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</w:t>
      </w:r>
      <w:r w:rsidR="009F7F3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B57F58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64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581B6F" w:rsidRPr="00905167" w:rsidRDefault="00581B6F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Инвалид II группы </w:t>
      </w:r>
      <w:r w:rsidR="009F7F3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983A9C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9F7F3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 (</w:t>
      </w:r>
      <w:r w:rsidR="005C39FA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="00B57F58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C39FA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80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581B6F" w:rsidRPr="00905167" w:rsidRDefault="00581B6F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Инвалид III группы </w:t>
      </w:r>
      <w:r w:rsidR="00983A9C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18D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</w:t>
      </w:r>
      <w:r w:rsidR="00983A9C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человек </w:t>
      </w:r>
      <w:r w:rsidR="00323C0F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5C39FA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="00B57F58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C39FA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A123D6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="00323C0F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581B6F" w:rsidRPr="00905167" w:rsidRDefault="00980E0F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Ветеран труда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141 человек</w:t>
      </w:r>
      <w:r w:rsidR="00581B6F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</w:t>
      </w:r>
      <w:r w:rsidR="00EF7DF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66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73044E" w:rsidRPr="00905167" w:rsidRDefault="00581B6F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Труженик тыла </w:t>
      </w:r>
      <w:r w:rsidR="007C2868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="007C2868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человека </w:t>
      </w:r>
      <w:r w:rsidR="00CE165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EF7DF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5C39FA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CE165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4D3576" w:rsidRPr="00905167" w:rsidRDefault="004D3576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 семей погибших участников ВОВ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12 человек (2,44%)</w:t>
      </w:r>
    </w:p>
    <w:p w:rsidR="004D3576" w:rsidRPr="00905167" w:rsidRDefault="004D3576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Реабилитированный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7 человек (1,42%)</w:t>
      </w:r>
    </w:p>
    <w:p w:rsidR="004D3576" w:rsidRPr="00905167" w:rsidRDefault="004D3576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«МАЯК»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- 10 человек (2,03%)</w:t>
      </w:r>
    </w:p>
    <w:p w:rsidR="00581B6F" w:rsidRPr="00905167" w:rsidRDefault="00581B6F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Пенсионер</w:t>
      </w:r>
      <w:r w:rsidR="004D3576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возрасту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261BA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27</w:t>
      </w:r>
      <w:r w:rsidR="00261BA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25,8</w:t>
      </w:r>
      <w:r w:rsidR="005C39FA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AE1153" w:rsidRDefault="00AE1153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E3299" w:rsidRDefault="00905167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  <w:r w:rsidR="000E329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504A440C" wp14:editId="4C216B82">
            <wp:extent cx="6013524" cy="3980330"/>
            <wp:effectExtent l="0" t="0" r="6350" b="12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0E3299" w:rsidRDefault="004C65CD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</w:t>
      </w:r>
      <w:r w:rsidR="000E329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1E936602" wp14:editId="17BD2283">
            <wp:extent cx="5970494" cy="2990626"/>
            <wp:effectExtent l="0" t="0" r="0" b="6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</w:p>
    <w:p w:rsidR="000E3299" w:rsidRDefault="000E3299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F5D11" w:rsidRPr="00617E11" w:rsidRDefault="003F5D11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4098" w:rsidRPr="00905167" w:rsidRDefault="0075344B" w:rsidP="009051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Какие у Вас взаимоотношения с социальным работником?</w:t>
      </w:r>
    </w:p>
    <w:p w:rsidR="005A05B2" w:rsidRPr="00905167" w:rsidRDefault="005A05B2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05167" w:rsidRDefault="000367D0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Удовлетворительные</w:t>
      </w:r>
      <w:proofErr w:type="gramEnd"/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492</w:t>
      </w:r>
      <w:r w:rsidR="009525BF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человека (</w:t>
      </w:r>
      <w:r w:rsidR="00EF7DF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 w:rsidR="009525BF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9525BF" w:rsidRPr="00905167" w:rsidRDefault="009525BF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Неудовлетворительные</w:t>
      </w:r>
      <w:proofErr w:type="gramEnd"/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0 человек </w:t>
      </w:r>
    </w:p>
    <w:p w:rsidR="00BE2965" w:rsidRPr="00905167" w:rsidRDefault="00BE2965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14426" w:rsidRPr="00905167" w:rsidRDefault="005A05B2" w:rsidP="009051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Какие услуги оказывает Вам социальный работник?</w:t>
      </w:r>
    </w:p>
    <w:p w:rsidR="00905167" w:rsidRDefault="00905167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31B4B" w:rsidRPr="00905167" w:rsidRDefault="00731B4B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Покупка</w:t>
      </w:r>
      <w:r w:rsidR="0073044E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доставка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продуктов – 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402 человека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81</w:t>
      </w:r>
      <w:r w:rsidR="00167512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71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73044E" w:rsidRPr="00905167" w:rsidRDefault="00E53991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Оплата коммунальных услуг – 301</w:t>
      </w:r>
      <w:r w:rsidR="0073044E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73044E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61,18</w:t>
      </w:r>
      <w:r w:rsidR="0073044E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73044E" w:rsidRPr="00905167" w:rsidRDefault="0073044E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Покупка и доставка лекарств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336 человек (68,29%)</w:t>
      </w:r>
    </w:p>
    <w:p w:rsidR="0073044E" w:rsidRPr="00905167" w:rsidRDefault="0073044E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Помощь в приготовлении пищи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51 человек (10,36%)</w:t>
      </w:r>
    </w:p>
    <w:p w:rsidR="00E53991" w:rsidRPr="00905167" w:rsidRDefault="00E53991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Доставка воды – 32 человека (6,50%)</w:t>
      </w:r>
    </w:p>
    <w:p w:rsidR="0073044E" w:rsidRPr="00905167" w:rsidRDefault="0073044E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Оказание помощи в оформлении документов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22 человека (4,47%)</w:t>
      </w:r>
    </w:p>
    <w:p w:rsidR="0073044E" w:rsidRPr="00905167" w:rsidRDefault="0073044E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Оказание медицинской помощи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80 человек (16,26%)</w:t>
      </w:r>
    </w:p>
    <w:p w:rsidR="00731B4B" w:rsidRPr="00905167" w:rsidRDefault="00E53991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Уборка в жилом помещении – 275</w:t>
      </w:r>
      <w:r w:rsidR="00731B4B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(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55,89</w:t>
      </w:r>
      <w:r w:rsidR="00731B4B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E53991" w:rsidRPr="00905167" w:rsidRDefault="00E53991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Стирка белья – 8 человек (1,63%)</w:t>
      </w:r>
    </w:p>
    <w:p w:rsidR="00617E11" w:rsidRDefault="00617E11" w:rsidP="00617E11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_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280BD215" wp14:editId="68873E3A">
            <wp:extent cx="6293224" cy="3754419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7E11" w:rsidRDefault="00617E11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17E11" w:rsidRPr="00617E11" w:rsidRDefault="00905167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328EE1C5" wp14:editId="2E78112B">
            <wp:extent cx="6508377" cy="4356847"/>
            <wp:effectExtent l="0" t="0" r="6985" b="57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1986" w:rsidRPr="00617E11" w:rsidRDefault="00CF1986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1986" w:rsidRPr="00905167" w:rsidRDefault="00CF1986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 Устраивает ли Вас качество предоставляемых социальных услуг?</w:t>
      </w:r>
    </w:p>
    <w:p w:rsidR="00A965FD" w:rsidRPr="00905167" w:rsidRDefault="00A965FD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965FD" w:rsidRPr="00905167" w:rsidRDefault="00A965FD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 –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492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человека (</w:t>
      </w:r>
      <w:r w:rsidR="00167512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A965FD" w:rsidRPr="00905167" w:rsidRDefault="00A965FD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Нет –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</w:t>
      </w:r>
    </w:p>
    <w:p w:rsidR="009B3578" w:rsidRPr="00905167" w:rsidRDefault="009B3578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7FD4" w:rsidRPr="00905167" w:rsidRDefault="00877FD4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B3578" w:rsidRPr="00905167" w:rsidRDefault="009B3578" w:rsidP="003F5D11">
      <w:p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8. Считаете ли Вы, что социальный работник вежлив, доброжелателен и внимателен в общении с Вами?</w:t>
      </w:r>
    </w:p>
    <w:p w:rsidR="00161919" w:rsidRPr="00905167" w:rsidRDefault="00161919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61919" w:rsidRPr="00905167" w:rsidRDefault="00161919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492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человека (</w:t>
      </w:r>
      <w:r w:rsidR="00167512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161919" w:rsidRPr="00905167" w:rsidRDefault="00161919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 –</w:t>
      </w:r>
      <w:r w:rsidR="00877FD4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человек </w:t>
      </w:r>
    </w:p>
    <w:p w:rsidR="00AE1153" w:rsidRPr="00905167" w:rsidRDefault="00AE1153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4098" w:rsidRPr="00905167" w:rsidRDefault="00161919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r w:rsidR="00134098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77C08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Что </w:t>
      </w:r>
      <w:r w:rsidR="00781E29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Вам даёт социальное обслуживание?</w:t>
      </w:r>
    </w:p>
    <w:p w:rsidR="00AE1153" w:rsidRPr="00905167" w:rsidRDefault="00AE1153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81E29" w:rsidRPr="00795BBA" w:rsidRDefault="00161919" w:rsidP="003F5D1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Чувство защищенности, общение, внимание, забота, уход </w:t>
      </w:r>
      <w:r w:rsidR="00603C77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8F723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95BBA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398 </w:t>
      </w:r>
      <w:r w:rsidR="000F570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 (</w:t>
      </w:r>
      <w:r w:rsidR="00795BBA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80</w:t>
      </w:r>
      <w:r w:rsidR="00167512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95BBA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89</w:t>
      </w:r>
      <w:r w:rsidR="000F570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603C77" w:rsidRDefault="00603C77" w:rsidP="003F5D1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Поддержание состояния здоровья</w:t>
      </w:r>
      <w:r w:rsidR="00307244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07244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обеспечение полноценной жизни </w:t>
      </w:r>
      <w:r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795BBA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94</w:t>
      </w:r>
      <w:r w:rsidR="000F570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</w:t>
      </w:r>
      <w:r w:rsidR="00795BBA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F570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795BBA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</w:t>
      </w:r>
      <w:r w:rsidR="006B5C26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95BBA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="000F570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:rsidR="009806C6" w:rsidRPr="00905167" w:rsidRDefault="009806C6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356B7" w:rsidRDefault="006B638F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2965">
        <w:rPr>
          <w:rFonts w:ascii="Times New Roman" w:eastAsia="Times New Roman" w:hAnsi="Times New Roman" w:cs="Times New Roman"/>
          <w:iCs/>
          <w:noProof/>
          <w:sz w:val="28"/>
          <w:szCs w:val="28"/>
          <w:highlight w:val="darkBlue"/>
          <w:lang w:eastAsia="ru-RU"/>
        </w:rPr>
        <w:drawing>
          <wp:inline distT="0" distB="0" distL="0" distR="0" wp14:anchorId="71E0B853" wp14:editId="550C3D7D">
            <wp:extent cx="6368527" cy="3205778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56B7" w:rsidRPr="00905167" w:rsidRDefault="005356B7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B638F" w:rsidRDefault="006B638F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6443831" cy="3205779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638F" w:rsidRDefault="006B638F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4098" w:rsidRPr="00905167" w:rsidRDefault="002629E8" w:rsidP="003F5D1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10</w:t>
      </w:r>
      <w:r w:rsidR="00134098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Посоветуете ли Вы своим родстве</w:t>
      </w:r>
      <w:r w:rsidR="004D3576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нникам и знакомым обратиться в </w:t>
      </w:r>
      <w:r w:rsidR="004D3576" w:rsidRPr="003F5D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муниципальное учреждение</w:t>
      </w:r>
      <w:r w:rsidRPr="003F5D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«Комплексный центр</w:t>
      </w:r>
      <w:r w:rsidR="004D3576" w:rsidRPr="003F5D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социального обслуживания</w:t>
      </w:r>
      <w:r w:rsidR="004D3576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населения</w:t>
      </w: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» </w:t>
      </w:r>
      <w:r w:rsidR="004D3576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Сосновского муниципального района</w:t>
      </w:r>
      <w:r w:rsidR="003F5D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Челябинской области</w:t>
      </w: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в отделение социального обслуживания на дому</w:t>
      </w:r>
      <w:r w:rsidR="00AE2238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?</w:t>
      </w:r>
    </w:p>
    <w:p w:rsidR="00373FE5" w:rsidRPr="00905167" w:rsidRDefault="00373FE5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4098" w:rsidRPr="00905167" w:rsidRDefault="00134098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</w:t>
      </w: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492</w:t>
      </w:r>
      <w:r w:rsidR="00FA20D7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 (100%)</w:t>
      </w:r>
    </w:p>
    <w:p w:rsidR="00134098" w:rsidRPr="00905167" w:rsidRDefault="00134098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Нет </w:t>
      </w: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человек</w:t>
      </w:r>
    </w:p>
    <w:p w:rsidR="003F5D11" w:rsidRDefault="003F5D11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1862" w:rsidRPr="00905167" w:rsidRDefault="004D3576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Получатели социальных услуг</w:t>
      </w:r>
      <w:r w:rsidR="008B1862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благодарны социальным работникам отделения социального обслуживания на дому за их доброту, понимание и добросовестное отношение к работе, которое помогает пожилым людям преодолеть одиночество, решать проблемы бытового характера.</w:t>
      </w:r>
    </w:p>
    <w:p w:rsidR="000430F0" w:rsidRPr="00905167" w:rsidRDefault="000430F0" w:rsidP="0090516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34098" w:rsidRPr="00905167" w:rsidRDefault="00134098" w:rsidP="0090516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4098" w:rsidRPr="00905167" w:rsidRDefault="00134098" w:rsidP="009051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D0E" w:rsidRPr="00905167" w:rsidRDefault="000F1D0E" w:rsidP="00905167">
      <w:pPr>
        <w:rPr>
          <w:sz w:val="28"/>
          <w:szCs w:val="28"/>
        </w:rPr>
      </w:pPr>
    </w:p>
    <w:sectPr w:rsidR="000F1D0E" w:rsidRPr="00905167" w:rsidSect="006B638F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6CF8"/>
    <w:multiLevelType w:val="hybridMultilevel"/>
    <w:tmpl w:val="7DFA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467E1"/>
    <w:multiLevelType w:val="hybridMultilevel"/>
    <w:tmpl w:val="E57AFC1E"/>
    <w:lvl w:ilvl="0" w:tplc="C3622D4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884"/>
    <w:rsid w:val="000367D0"/>
    <w:rsid w:val="000430F0"/>
    <w:rsid w:val="00057F63"/>
    <w:rsid w:val="000735B5"/>
    <w:rsid w:val="00082DA0"/>
    <w:rsid w:val="000841A8"/>
    <w:rsid w:val="000E0420"/>
    <w:rsid w:val="000E3299"/>
    <w:rsid w:val="000F1D0E"/>
    <w:rsid w:val="000F570F"/>
    <w:rsid w:val="00134098"/>
    <w:rsid w:val="00156DEA"/>
    <w:rsid w:val="00161919"/>
    <w:rsid w:val="00167512"/>
    <w:rsid w:val="00170E28"/>
    <w:rsid w:val="00177C08"/>
    <w:rsid w:val="001C6EAE"/>
    <w:rsid w:val="00215234"/>
    <w:rsid w:val="0024183C"/>
    <w:rsid w:val="00261BA1"/>
    <w:rsid w:val="002629E8"/>
    <w:rsid w:val="0028359D"/>
    <w:rsid w:val="002A5032"/>
    <w:rsid w:val="002A60AE"/>
    <w:rsid w:val="002C3A11"/>
    <w:rsid w:val="002E5838"/>
    <w:rsid w:val="003046EE"/>
    <w:rsid w:val="00307244"/>
    <w:rsid w:val="00323C0F"/>
    <w:rsid w:val="00354C7A"/>
    <w:rsid w:val="00363B9C"/>
    <w:rsid w:val="00373FE5"/>
    <w:rsid w:val="003B1872"/>
    <w:rsid w:val="003F5D11"/>
    <w:rsid w:val="004C65CD"/>
    <w:rsid w:val="004D0EF7"/>
    <w:rsid w:val="004D3576"/>
    <w:rsid w:val="005356B7"/>
    <w:rsid w:val="005518D5"/>
    <w:rsid w:val="00581B6F"/>
    <w:rsid w:val="00585ADB"/>
    <w:rsid w:val="00586F47"/>
    <w:rsid w:val="005959FC"/>
    <w:rsid w:val="005A05B2"/>
    <w:rsid w:val="005C39FA"/>
    <w:rsid w:val="00603C77"/>
    <w:rsid w:val="00617E11"/>
    <w:rsid w:val="0063204B"/>
    <w:rsid w:val="00695BFC"/>
    <w:rsid w:val="006B5C26"/>
    <w:rsid w:val="006B638F"/>
    <w:rsid w:val="006C2149"/>
    <w:rsid w:val="006C28E2"/>
    <w:rsid w:val="006E623E"/>
    <w:rsid w:val="006F7FA9"/>
    <w:rsid w:val="0073044E"/>
    <w:rsid w:val="00731B4B"/>
    <w:rsid w:val="0075344B"/>
    <w:rsid w:val="0077364F"/>
    <w:rsid w:val="00781E29"/>
    <w:rsid w:val="00795BBA"/>
    <w:rsid w:val="007C2868"/>
    <w:rsid w:val="007F27D1"/>
    <w:rsid w:val="0080666C"/>
    <w:rsid w:val="00871FBF"/>
    <w:rsid w:val="00877FD4"/>
    <w:rsid w:val="00896B16"/>
    <w:rsid w:val="008B1862"/>
    <w:rsid w:val="008B4ED5"/>
    <w:rsid w:val="008C0759"/>
    <w:rsid w:val="008C38B5"/>
    <w:rsid w:val="008F0EFD"/>
    <w:rsid w:val="008F723F"/>
    <w:rsid w:val="00905167"/>
    <w:rsid w:val="00925446"/>
    <w:rsid w:val="009525BF"/>
    <w:rsid w:val="009806C6"/>
    <w:rsid w:val="00980E0F"/>
    <w:rsid w:val="00983A9C"/>
    <w:rsid w:val="00994FF4"/>
    <w:rsid w:val="009B3519"/>
    <w:rsid w:val="009B3578"/>
    <w:rsid w:val="009C13D8"/>
    <w:rsid w:val="009C663E"/>
    <w:rsid w:val="009F7F35"/>
    <w:rsid w:val="00A123D6"/>
    <w:rsid w:val="00A14426"/>
    <w:rsid w:val="00A20E8E"/>
    <w:rsid w:val="00A23480"/>
    <w:rsid w:val="00A33324"/>
    <w:rsid w:val="00A94639"/>
    <w:rsid w:val="00A965FD"/>
    <w:rsid w:val="00AA62A5"/>
    <w:rsid w:val="00AB1B9A"/>
    <w:rsid w:val="00AE1153"/>
    <w:rsid w:val="00AE2238"/>
    <w:rsid w:val="00AF01F1"/>
    <w:rsid w:val="00B45CD8"/>
    <w:rsid w:val="00B573F3"/>
    <w:rsid w:val="00B57F58"/>
    <w:rsid w:val="00B64E3E"/>
    <w:rsid w:val="00B73779"/>
    <w:rsid w:val="00B86B7F"/>
    <w:rsid w:val="00BE2965"/>
    <w:rsid w:val="00C11A8D"/>
    <w:rsid w:val="00C11C7F"/>
    <w:rsid w:val="00C205C1"/>
    <w:rsid w:val="00C402F4"/>
    <w:rsid w:val="00C815A9"/>
    <w:rsid w:val="00CE1655"/>
    <w:rsid w:val="00CF1986"/>
    <w:rsid w:val="00CF532F"/>
    <w:rsid w:val="00D017E1"/>
    <w:rsid w:val="00DD00A1"/>
    <w:rsid w:val="00E12F62"/>
    <w:rsid w:val="00E53991"/>
    <w:rsid w:val="00E57233"/>
    <w:rsid w:val="00E57B5B"/>
    <w:rsid w:val="00E6011B"/>
    <w:rsid w:val="00EA1658"/>
    <w:rsid w:val="00EE02ED"/>
    <w:rsid w:val="00EF7DF5"/>
    <w:rsid w:val="00F93884"/>
    <w:rsid w:val="00F97A6F"/>
    <w:rsid w:val="00FA185F"/>
    <w:rsid w:val="00FA20D7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Инвалид 1 группы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71436470289869E-2"/>
                  <c:y val="-3.190691020767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Инвалид 2 группы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4762431352659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Инвалид 3 группы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2381215676329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Ветеран труда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0071547054348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Труженик тыла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4762431352659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Член семей погибших УВОВ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595303919082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Реабилитированный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595303919082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 "Маяк"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2381215676329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Пенсионер по возрасту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59530391908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438848"/>
        <c:axId val="85440384"/>
        <c:axId val="0"/>
      </c:bar3DChart>
      <c:catAx>
        <c:axId val="85438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85440384"/>
        <c:crosses val="autoZero"/>
        <c:auto val="1"/>
        <c:lblAlgn val="ctr"/>
        <c:lblOffset val="100"/>
        <c:noMultiLvlLbl val="0"/>
      </c:catAx>
      <c:valAx>
        <c:axId val="8544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438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получателей социальных услуг, %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2,64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117216766317827E-2"/>
                  <c:y val="6.07331040390874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21,14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391272480970586E-2"/>
                  <c:y val="-0.215942414731898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28,66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3,05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2,44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1,42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2,03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25,82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Инвалид 1 группы</c:v>
                </c:pt>
                <c:pt idx="1">
                  <c:v>Инвалид 2 группы</c:v>
                </c:pt>
                <c:pt idx="2">
                  <c:v>Инвалид 3 группы</c:v>
                </c:pt>
                <c:pt idx="3">
                  <c:v>Ветеран труда</c:v>
                </c:pt>
                <c:pt idx="4">
                  <c:v>Труженик тыла</c:v>
                </c:pt>
                <c:pt idx="5">
                  <c:v>Член семей погибших УВОВ</c:v>
                </c:pt>
                <c:pt idx="6">
                  <c:v>Реабилитированный</c:v>
                </c:pt>
                <c:pt idx="7">
                  <c:v>ПО "Маяк"</c:v>
                </c:pt>
                <c:pt idx="8">
                  <c:v>Пенсионер по возрасту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2.64</c:v>
                </c:pt>
                <c:pt idx="1">
                  <c:v>12.8</c:v>
                </c:pt>
                <c:pt idx="2">
                  <c:v>21.14</c:v>
                </c:pt>
                <c:pt idx="3">
                  <c:v>28.66</c:v>
                </c:pt>
                <c:pt idx="4">
                  <c:v>3.05</c:v>
                </c:pt>
                <c:pt idx="5">
                  <c:v>2.44</c:v>
                </c:pt>
                <c:pt idx="6">
                  <c:v>1.42</c:v>
                </c:pt>
                <c:pt idx="7">
                  <c:v>2.0299999999999998</c:v>
                </c:pt>
                <c:pt idx="8">
                  <c:v>25.82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Покупка и доставка продуктов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0826120284293E-2"/>
                  <c:y val="-6.76536103189335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402</a:t>
                    </a:r>
                    <a:r>
                      <a:rPr lang="ru-RU"/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Оплата коммунальных услуг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721741352286196E-3"/>
                  <c:y val="-1.69134025797333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  <a:r>
                      <a:rPr lang="ru-RU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Покупка и доставка лекарств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090217669035775E-2"/>
                  <c:y val="-3.3826805159466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Помощь в приготовлении пищи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0826120284293E-2"/>
                  <c:y val="-1.69134025797333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Доставка воды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082612028429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Оказание помощи в оформлении документов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721741352286196E-3"/>
                  <c:y val="-6.76536103189335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Оказание медицинской помощи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541306014214652E-3"/>
                  <c:y val="6.201509305537544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  <a:r>
                      <a:rPr lang="ru-RU"/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Уборка в жилом помещении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4434827045723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275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Стирка белья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198478871878705E-2"/>
                  <c:y val="-3.3826805159466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960512"/>
        <c:axId val="101007360"/>
        <c:axId val="0"/>
      </c:bar3DChart>
      <c:catAx>
        <c:axId val="100960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101007360"/>
        <c:crosses val="autoZero"/>
        <c:auto val="1"/>
        <c:lblAlgn val="ctr"/>
        <c:lblOffset val="100"/>
        <c:noMultiLvlLbl val="0"/>
      </c:catAx>
      <c:valAx>
        <c:axId val="10100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960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Получатели социальных услуг, получающих социальные услуги, %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81,71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61,18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68,29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10,36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4,47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16,26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55,89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1,63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Покупка и доставка продуктов</c:v>
                </c:pt>
                <c:pt idx="1">
                  <c:v>Оплата коммунальных услуг</c:v>
                </c:pt>
                <c:pt idx="2">
                  <c:v>Покупка и доставка лекарств</c:v>
                </c:pt>
                <c:pt idx="3">
                  <c:v>Помощь в приготовлении пищи</c:v>
                </c:pt>
                <c:pt idx="4">
                  <c:v>Доставка воды</c:v>
                </c:pt>
                <c:pt idx="5">
                  <c:v>Оказание помощи в оформлении документов</c:v>
                </c:pt>
                <c:pt idx="6">
                  <c:v>Оказание медицинской помощи</c:v>
                </c:pt>
                <c:pt idx="7">
                  <c:v>Уборка в жилом помещении</c:v>
                </c:pt>
                <c:pt idx="8">
                  <c:v>Стирка белья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81.709999999999994</c:v>
                </c:pt>
                <c:pt idx="1">
                  <c:v>61.18</c:v>
                </c:pt>
                <c:pt idx="2">
                  <c:v>68.290000000000006</c:v>
                </c:pt>
                <c:pt idx="3">
                  <c:v>10.36</c:v>
                </c:pt>
                <c:pt idx="4">
                  <c:v>6.5</c:v>
                </c:pt>
                <c:pt idx="5">
                  <c:v>4.47</c:v>
                </c:pt>
                <c:pt idx="6">
                  <c:v>16.260000000000002</c:v>
                </c:pt>
                <c:pt idx="7">
                  <c:v>55.89</c:v>
                </c:pt>
                <c:pt idx="8">
                  <c:v>1.63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Чувство защищенности, общение, внимание, забота, уход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66387067351513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Что дает социальное обслуживание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Поддержание состояния здоровья, обеспечение полноценной жизни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9.50783242008648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  <a:r>
                      <a:rPr lang="ru-RU"/>
                      <a:t>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Что дает социальное обслуживание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116800"/>
        <c:axId val="103118336"/>
      </c:barChart>
      <c:catAx>
        <c:axId val="103116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118336"/>
        <c:crosses val="autoZero"/>
        <c:auto val="1"/>
        <c:lblAlgn val="ctr"/>
        <c:lblOffset val="100"/>
        <c:noMultiLvlLbl val="0"/>
      </c:catAx>
      <c:valAx>
        <c:axId val="10311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116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Вам дает социальное обслуживание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00B0F0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Чувство защищенности, общение, внимание, забота, уход</c:v>
                </c:pt>
                <c:pt idx="1">
                  <c:v>Поддержание состояния здоровья, обеспечение полноценной жизни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0.315</c:v>
                </c:pt>
                <c:pt idx="1">
                  <c:v>8.8200000000000001E-2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5A93-FF74-4D79-9215-82E5C0A8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SocPom</dc:creator>
  <cp:keywords/>
  <dc:description/>
  <cp:lastModifiedBy>GIGABYTE</cp:lastModifiedBy>
  <cp:revision>32</cp:revision>
  <cp:lastPrinted>2021-04-21T10:04:00Z</cp:lastPrinted>
  <dcterms:created xsi:type="dcterms:W3CDTF">2018-12-04T05:56:00Z</dcterms:created>
  <dcterms:modified xsi:type="dcterms:W3CDTF">2021-04-21T10:06:00Z</dcterms:modified>
</cp:coreProperties>
</file>